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F1962" w:rsidRPr="0075200C" w:rsidRDefault="007F1962" w:rsidP="003A1AED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09"/>
      </w:tblGrid>
      <w:tr w:rsidR="007F1962" w:rsidRPr="007F1962" w:rsidTr="007F1962">
        <w:tc>
          <w:tcPr>
            <w:tcW w:w="2660" w:type="dxa"/>
          </w:tcPr>
          <w:p w:rsidR="007F1962" w:rsidRPr="007F1962" w:rsidRDefault="007F1962" w:rsidP="007F1962">
            <w:pPr>
              <w:rPr>
                <w:b/>
              </w:rPr>
            </w:pPr>
            <w:r w:rsidRPr="007F1962">
              <w:rPr>
                <w:b/>
              </w:rPr>
              <w:t>«</w:t>
            </w:r>
            <w:r>
              <w:rPr>
                <w:b/>
              </w:rPr>
              <w:t>29</w:t>
            </w:r>
            <w:r w:rsidRPr="007F1962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7F1962">
              <w:rPr>
                <w:b/>
              </w:rPr>
              <w:t xml:space="preserve"> 2016 г.</w:t>
            </w:r>
          </w:p>
        </w:tc>
        <w:tc>
          <w:tcPr>
            <w:tcW w:w="709" w:type="dxa"/>
          </w:tcPr>
          <w:p w:rsidR="007F1962" w:rsidRPr="007F1962" w:rsidRDefault="007F1962" w:rsidP="007F1962">
            <w:pPr>
              <w:rPr>
                <w:b/>
              </w:rPr>
            </w:pPr>
            <w:r w:rsidRPr="007F1962">
              <w:rPr>
                <w:b/>
              </w:rPr>
              <w:t xml:space="preserve">№ </w:t>
            </w:r>
            <w:r>
              <w:rPr>
                <w:b/>
              </w:rPr>
              <w:t>4</w:t>
            </w:r>
          </w:p>
        </w:tc>
      </w:tr>
    </w:tbl>
    <w:p w:rsidR="007F1962" w:rsidRPr="007F1962" w:rsidRDefault="007F1962" w:rsidP="003A1AED">
      <w:pPr>
        <w:rPr>
          <w:b/>
        </w:rPr>
      </w:pPr>
    </w:p>
    <w:p w:rsidR="00A43FEB" w:rsidRPr="003A3BDF" w:rsidRDefault="007F1962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 xml:space="preserve"> </w:t>
      </w:r>
      <w:r w:rsidR="00A43FEB" w:rsidRPr="003A3BDF">
        <w:rPr>
          <w:rFonts w:eastAsia="Lucida Sans Unicode" w:cs="Tahoma"/>
          <w:bCs/>
          <w:kern w:val="2"/>
        </w:rPr>
        <w:t>«О внесении изменений и</w:t>
      </w:r>
    </w:p>
    <w:p w:rsidR="00A43FEB" w:rsidRPr="003A3BDF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 xml:space="preserve">дополнений в Устав </w:t>
      </w:r>
      <w:proofErr w:type="gramStart"/>
      <w:r w:rsidRPr="003A3BDF">
        <w:rPr>
          <w:rFonts w:eastAsia="Lucida Sans Unicode" w:cs="Tahoma"/>
          <w:bCs/>
          <w:kern w:val="2"/>
        </w:rPr>
        <w:t>сельского</w:t>
      </w:r>
      <w:proofErr w:type="gramEnd"/>
    </w:p>
    <w:p w:rsidR="00A43FEB" w:rsidRPr="003A3BDF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>поселения «село Карага»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Pr="00706685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ind w:firstLine="709"/>
        <w:jc w:val="both"/>
        <w:rPr>
          <w:rFonts w:eastAsia="Lucida Sans Unicode" w:cs="Tahoma"/>
          <w:bCs/>
          <w:kern w:val="2"/>
        </w:rPr>
      </w:pPr>
      <w:proofErr w:type="gramStart"/>
      <w:r>
        <w:rPr>
          <w:rFonts w:eastAsia="Lucida Sans Unicode" w:cs="Tahoma"/>
          <w:bCs/>
          <w:kern w:val="2"/>
        </w:rPr>
        <w:t>В целях приведения Устава сельского поселения «село Карага» в соответствие с требованиями Федерального закона от 03.02.2015 №8-ФЗ «О внесении изменений в статьи 32 и 33 Федерального закона «Об основных гарантиях избирательных прав и права на участие в референдуме граждан Российской Федерации» и Федеральный закон «Об общих принципах организации местного самоуправления в Российской Федерации»;</w:t>
      </w:r>
      <w:proofErr w:type="gramEnd"/>
      <w:r>
        <w:rPr>
          <w:rFonts w:eastAsia="Lucida Sans Unicode" w:cs="Tahoma"/>
          <w:bCs/>
          <w:kern w:val="2"/>
        </w:rPr>
        <w:t xml:space="preserve"> </w:t>
      </w:r>
      <w:proofErr w:type="gramStart"/>
      <w:r>
        <w:rPr>
          <w:rFonts w:eastAsia="Lucida Sans Unicode" w:cs="Tahoma"/>
          <w:bCs/>
          <w:kern w:val="2"/>
        </w:rPr>
        <w:t>Федерального закона от 05.10.2015 №285-ФЗ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интересов»; Федерального закона от 03.11.2015 №303-ФЗ «О внесении изменений в отдельные законодательные акты»;</w:t>
      </w:r>
      <w:proofErr w:type="gramEnd"/>
      <w:r>
        <w:rPr>
          <w:rFonts w:eastAsia="Lucida Sans Unicode" w:cs="Tahoma"/>
          <w:bCs/>
          <w:kern w:val="2"/>
        </w:rPr>
        <w:t xml:space="preserve"> Федерального закона от 29.12.2014 №458-ФЗ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</w:t>
      </w:r>
      <w:proofErr w:type="gramStart"/>
      <w:r>
        <w:rPr>
          <w:rFonts w:eastAsia="Lucida Sans Unicode" w:cs="Tahoma"/>
          <w:bCs/>
          <w:kern w:val="2"/>
        </w:rPr>
        <w:t>утратившими</w:t>
      </w:r>
      <w:proofErr w:type="gramEnd"/>
      <w:r>
        <w:rPr>
          <w:rFonts w:eastAsia="Lucida Sans Unicode" w:cs="Tahoma"/>
          <w:bCs/>
          <w:kern w:val="2"/>
        </w:rPr>
        <w:t xml:space="preserve"> силу отдельных законодательных актов (положений законодательных актов) Российской Федерации», руководствуясь Федеральным законом от 06.10.2003 №131-ФЗ «Об общих принципах организации местного самоуправления в Российской Федерации», Совет депутатов сельского поселения «село Карага»</w:t>
      </w:r>
    </w:p>
    <w:p w:rsidR="00A43FEB" w:rsidRDefault="00A43FEB" w:rsidP="00A43FEB">
      <w:pPr>
        <w:widowControl w:val="0"/>
        <w:suppressAutoHyphens/>
        <w:ind w:firstLine="709"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 xml:space="preserve">РЕШИЛ: 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numPr>
          <w:ilvl w:val="0"/>
          <w:numId w:val="22"/>
        </w:numPr>
        <w:jc w:val="both"/>
      </w:pPr>
      <w:r>
        <w:t>Принять решение «О внесении изменений в Устав сельского поселения «село Карага», в соответствии с Приложением.</w:t>
      </w:r>
    </w:p>
    <w:p w:rsidR="00A43FEB" w:rsidRDefault="00A43FEB" w:rsidP="00A43FEB">
      <w:pPr>
        <w:ind w:left="840"/>
        <w:jc w:val="both"/>
      </w:pPr>
    </w:p>
    <w:p w:rsidR="00A43FEB" w:rsidRPr="00706685" w:rsidRDefault="00A43FEB" w:rsidP="00A43FEB">
      <w:pPr>
        <w:numPr>
          <w:ilvl w:val="0"/>
          <w:numId w:val="22"/>
        </w:numPr>
        <w:jc w:val="both"/>
      </w:pPr>
      <w:r>
        <w:t>Направить решение «О внесении изменений в Устав сельского поселения «село Карага» Главе сельского поселения «село Карага» для подписания и обнародования.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Председатель Совета депутатов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сельского поселения «село Карага»</w:t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  <w:t>С.В. Спиридонова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7F1962" w:rsidRDefault="007F196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lastRenderedPageBreak/>
        <w:t>Приложение</w:t>
      </w:r>
      <w:r>
        <w:rPr>
          <w:rFonts w:eastAsia="Lucida Sans Unicode" w:cs="Tahoma"/>
          <w:bCs/>
          <w:kern w:val="2"/>
          <w:sz w:val="22"/>
          <w:szCs w:val="22"/>
        </w:rPr>
        <w:t xml:space="preserve"> к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решению </w:t>
      </w:r>
    </w:p>
    <w:p w:rsidR="00A43FEB" w:rsidRPr="00DC6D3C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t>Совета депутатов</w:t>
      </w:r>
      <w:r>
        <w:rPr>
          <w:rFonts w:eastAsia="Lucida Sans Unicode" w:cs="Tahoma"/>
          <w:bCs/>
          <w:kern w:val="2"/>
          <w:sz w:val="22"/>
          <w:szCs w:val="22"/>
        </w:rPr>
        <w:t xml:space="preserve"> </w:t>
      </w:r>
      <w:r w:rsidRPr="00DC6D3C">
        <w:rPr>
          <w:rFonts w:eastAsia="Lucida Sans Unicode" w:cs="Tahoma"/>
          <w:bCs/>
          <w:kern w:val="2"/>
          <w:sz w:val="22"/>
          <w:szCs w:val="22"/>
        </w:rPr>
        <w:t>СП «</w:t>
      </w:r>
      <w:proofErr w:type="spellStart"/>
      <w:r w:rsidRPr="00DC6D3C">
        <w:rPr>
          <w:rFonts w:eastAsia="Lucida Sans Unicode" w:cs="Tahoma"/>
          <w:bCs/>
          <w:kern w:val="2"/>
          <w:sz w:val="22"/>
          <w:szCs w:val="22"/>
        </w:rPr>
        <w:t>с</w:t>
      </w:r>
      <w:proofErr w:type="gramStart"/>
      <w:r w:rsidRPr="00DC6D3C">
        <w:rPr>
          <w:rFonts w:eastAsia="Lucida Sans Unicode" w:cs="Tahoma"/>
          <w:bCs/>
          <w:kern w:val="2"/>
          <w:sz w:val="22"/>
          <w:szCs w:val="22"/>
        </w:rPr>
        <w:t>.К</w:t>
      </w:r>
      <w:proofErr w:type="gramEnd"/>
      <w:r w:rsidRPr="00DC6D3C">
        <w:rPr>
          <w:rFonts w:eastAsia="Lucida Sans Unicode" w:cs="Tahoma"/>
          <w:bCs/>
          <w:kern w:val="2"/>
          <w:sz w:val="22"/>
          <w:szCs w:val="22"/>
        </w:rPr>
        <w:t>арага</w:t>
      </w:r>
      <w:proofErr w:type="spellEnd"/>
      <w:r w:rsidRPr="00DC6D3C">
        <w:rPr>
          <w:rFonts w:eastAsia="Lucida Sans Unicode" w:cs="Tahoma"/>
          <w:bCs/>
          <w:kern w:val="2"/>
          <w:sz w:val="22"/>
          <w:szCs w:val="22"/>
        </w:rPr>
        <w:t>»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>
        <w:rPr>
          <w:rFonts w:eastAsia="Lucida Sans Unicode" w:cs="Tahoma"/>
          <w:bCs/>
          <w:kern w:val="2"/>
          <w:sz w:val="22"/>
          <w:szCs w:val="22"/>
        </w:rPr>
        <w:t>о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т </w:t>
      </w:r>
      <w:r>
        <w:rPr>
          <w:rFonts w:eastAsia="Lucida Sans Unicode" w:cs="Tahoma"/>
          <w:bCs/>
          <w:kern w:val="2"/>
          <w:sz w:val="22"/>
          <w:szCs w:val="22"/>
        </w:rPr>
        <w:t>«</w:t>
      </w:r>
      <w:r w:rsidR="007F1962">
        <w:rPr>
          <w:rFonts w:eastAsia="Lucida Sans Unicode" w:cs="Tahoma"/>
          <w:bCs/>
          <w:kern w:val="2"/>
          <w:sz w:val="22"/>
          <w:szCs w:val="22"/>
        </w:rPr>
        <w:t>29</w:t>
      </w:r>
      <w:r>
        <w:rPr>
          <w:rFonts w:eastAsia="Lucida Sans Unicode" w:cs="Tahoma"/>
          <w:bCs/>
          <w:kern w:val="2"/>
          <w:sz w:val="22"/>
          <w:szCs w:val="22"/>
        </w:rPr>
        <w:t>»</w:t>
      </w:r>
      <w:r w:rsidR="007F1962">
        <w:rPr>
          <w:rFonts w:eastAsia="Lucida Sans Unicode" w:cs="Tahoma"/>
          <w:bCs/>
          <w:kern w:val="2"/>
          <w:sz w:val="22"/>
          <w:szCs w:val="22"/>
        </w:rPr>
        <w:t xml:space="preserve"> апреля 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№ </w:t>
      </w:r>
      <w:r w:rsidR="007F1962">
        <w:rPr>
          <w:rFonts w:eastAsia="Lucida Sans Unicode" w:cs="Tahoma"/>
          <w:bCs/>
          <w:kern w:val="2"/>
          <w:sz w:val="22"/>
          <w:szCs w:val="22"/>
        </w:rPr>
        <w:t>4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C82532" w:rsidRDefault="00A43FEB" w:rsidP="00A43FEB">
      <w:pPr>
        <w:widowControl w:val="0"/>
        <w:numPr>
          <w:ilvl w:val="0"/>
          <w:numId w:val="23"/>
        </w:numPr>
        <w:suppressAutoHyphens/>
        <w:rPr>
          <w:rFonts w:eastAsia="Lucida Sans Unicode" w:cs="Tahoma"/>
          <w:bCs/>
          <w:kern w:val="2"/>
          <w:sz w:val="22"/>
          <w:szCs w:val="22"/>
        </w:rPr>
      </w:pPr>
      <w:r w:rsidRPr="00C82532">
        <w:rPr>
          <w:rFonts w:eastAsia="Lucida Sans Unicode" w:cs="Tahoma"/>
          <w:bCs/>
          <w:kern w:val="2"/>
          <w:sz w:val="22"/>
          <w:szCs w:val="22"/>
        </w:rPr>
        <w:t>Внести в Устав сельского поселения «село Карага» следующие изменения:</w:t>
      </w:r>
    </w:p>
    <w:p w:rsidR="00A43FEB" w:rsidRPr="00DC6D3C" w:rsidRDefault="00A43FEB" w:rsidP="00A43FEB">
      <w:pPr>
        <w:widowControl w:val="0"/>
        <w:suppressAutoHyphens/>
        <w:jc w:val="center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706685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>в статье 7</w:t>
      </w:r>
    </w:p>
    <w:p w:rsidR="00A43FEB" w:rsidRPr="00706685" w:rsidRDefault="00A43FEB" w:rsidP="00A43FEB">
      <w:pPr>
        <w:widowControl w:val="0"/>
        <w:jc w:val="both"/>
        <w:rPr>
          <w:b/>
        </w:rPr>
      </w:pPr>
      <w:r w:rsidRPr="00706685">
        <w:rPr>
          <w:b/>
        </w:rPr>
        <w:t xml:space="preserve">а) пункт </w:t>
      </w:r>
      <w:r>
        <w:rPr>
          <w:b/>
        </w:rPr>
        <w:t>12</w:t>
      </w:r>
      <w:r w:rsidRPr="00706685">
        <w:rPr>
          <w:b/>
        </w:rPr>
        <w:t xml:space="preserve"> части </w:t>
      </w:r>
      <w:r>
        <w:rPr>
          <w:b/>
        </w:rPr>
        <w:t>2</w:t>
      </w:r>
      <w:r w:rsidRPr="00706685">
        <w:rPr>
          <w:b/>
        </w:rPr>
        <w:t xml:space="preserve"> изложить в следующей редакции:</w:t>
      </w:r>
    </w:p>
    <w:p w:rsidR="00A43FEB" w:rsidRPr="0009470D" w:rsidRDefault="00A43FEB" w:rsidP="00A43FEB">
      <w:pPr>
        <w:autoSpaceDE w:val="0"/>
        <w:autoSpaceDN w:val="0"/>
        <w:adjustRightInd w:val="0"/>
        <w:ind w:left="-284" w:firstLine="710"/>
        <w:jc w:val="both"/>
      </w:pPr>
      <w:r w:rsidRPr="0009470D">
        <w:t>«</w:t>
      </w:r>
      <w:r>
        <w:t xml:space="preserve">12) </w:t>
      </w:r>
      <w:r w:rsidRPr="0009470D">
        <w:t>участие в организации деятельности по сбору (в том числе раздельному сбору) и транспортированию твердых коммунальных отходов</w:t>
      </w:r>
      <w:proofErr w:type="gramStart"/>
      <w:r w:rsidRPr="0009470D">
        <w:t>;</w:t>
      </w:r>
      <w:r>
        <w:t>»</w:t>
      </w:r>
      <w:proofErr w:type="gramEnd"/>
      <w:r>
        <w:t>;</w:t>
      </w:r>
    </w:p>
    <w:p w:rsidR="00A43FEB" w:rsidRPr="00706685" w:rsidRDefault="00A43FEB" w:rsidP="00A43FEB">
      <w:pPr>
        <w:widowControl w:val="0"/>
        <w:jc w:val="both"/>
      </w:pPr>
    </w:p>
    <w:p w:rsidR="00A43FEB" w:rsidRPr="00706685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 xml:space="preserve">в статье </w:t>
      </w:r>
      <w:r>
        <w:rPr>
          <w:b/>
        </w:rPr>
        <w:t>22</w:t>
      </w:r>
    </w:p>
    <w:p w:rsidR="00A43FEB" w:rsidRPr="00706685" w:rsidRDefault="00A43FEB" w:rsidP="00A43FEB">
      <w:pPr>
        <w:widowControl w:val="0"/>
        <w:ind w:left="-284" w:firstLine="284"/>
        <w:jc w:val="both"/>
        <w:rPr>
          <w:b/>
        </w:rPr>
      </w:pPr>
      <w:r w:rsidRPr="00706685">
        <w:rPr>
          <w:b/>
        </w:rPr>
        <w:t xml:space="preserve">а) часть </w:t>
      </w:r>
      <w:r>
        <w:rPr>
          <w:b/>
        </w:rPr>
        <w:t>4</w:t>
      </w:r>
      <w:r w:rsidRPr="00706685">
        <w:rPr>
          <w:b/>
        </w:rPr>
        <w:t xml:space="preserve"> дополнить </w:t>
      </w:r>
      <w:r>
        <w:rPr>
          <w:b/>
        </w:rPr>
        <w:t>словами</w:t>
      </w:r>
      <w:r w:rsidRPr="00706685">
        <w:rPr>
          <w:b/>
        </w:rPr>
        <w:t xml:space="preserve">: </w:t>
      </w:r>
    </w:p>
    <w:p w:rsidR="00A43FEB" w:rsidRPr="00706685" w:rsidRDefault="00A43FEB" w:rsidP="00A43FEB">
      <w:pPr>
        <w:autoSpaceDE w:val="0"/>
        <w:autoSpaceDN w:val="0"/>
        <w:adjustRightInd w:val="0"/>
        <w:ind w:firstLine="360"/>
        <w:jc w:val="both"/>
        <w:rPr>
          <w:rFonts w:eastAsia="Calibri"/>
        </w:rPr>
      </w:pPr>
      <w:r w:rsidRPr="00706685">
        <w:t>«</w:t>
      </w:r>
      <w:r>
        <w:t>в соответствии с законом Камчатского края</w:t>
      </w:r>
      <w:r w:rsidRPr="00706685">
        <w:rPr>
          <w:rFonts w:eastAsia="Calibri"/>
        </w:rPr>
        <w:t>»</w:t>
      </w:r>
      <w:r>
        <w:rPr>
          <w:rFonts w:eastAsia="Calibri"/>
        </w:rPr>
        <w:t>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>
        <w:rPr>
          <w:rFonts w:eastAsia="Calibri"/>
          <w:b/>
        </w:rPr>
        <w:t>27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пункт </w:t>
      </w:r>
      <w:r>
        <w:rPr>
          <w:rFonts w:eastAsia="Calibri"/>
          <w:b/>
        </w:rPr>
        <w:t>20</w:t>
      </w:r>
      <w:r w:rsidRPr="00706685">
        <w:rPr>
          <w:rFonts w:eastAsia="Calibri"/>
          <w:b/>
        </w:rPr>
        <w:t xml:space="preserve"> части 1 </w:t>
      </w:r>
      <w:r>
        <w:rPr>
          <w:rFonts w:eastAsia="Calibri"/>
          <w:b/>
        </w:rPr>
        <w:t>признать утратившим силу;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>
        <w:rPr>
          <w:rFonts w:eastAsia="Calibri"/>
          <w:b/>
        </w:rPr>
        <w:t>32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пункт </w:t>
      </w:r>
      <w:r>
        <w:rPr>
          <w:rFonts w:eastAsia="Calibri"/>
          <w:b/>
        </w:rPr>
        <w:t>2</w:t>
      </w:r>
      <w:r w:rsidRPr="00706685">
        <w:rPr>
          <w:rFonts w:eastAsia="Calibri"/>
          <w:b/>
        </w:rPr>
        <w:t xml:space="preserve"> части </w:t>
      </w:r>
      <w:r>
        <w:rPr>
          <w:rFonts w:eastAsia="Calibri"/>
          <w:b/>
        </w:rPr>
        <w:t>6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после слов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</w:rPr>
        <w:t>в установленном порядке</w:t>
      </w:r>
      <w:r w:rsidRPr="00706685">
        <w:rPr>
          <w:rFonts w:eastAsia="Calibri"/>
        </w:rPr>
        <w:t>»</w:t>
      </w:r>
      <w:r>
        <w:rPr>
          <w:rFonts w:eastAsia="Calibri"/>
        </w:rPr>
        <w:t xml:space="preserve"> </w:t>
      </w:r>
      <w:r w:rsidRPr="0089678B">
        <w:rPr>
          <w:rFonts w:eastAsia="Calibri"/>
          <w:b/>
        </w:rPr>
        <w:t>дополнить словами</w:t>
      </w:r>
      <w:r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</w:t>
      </w:r>
      <w:r w:rsidRPr="00706685">
        <w:rPr>
          <w:rFonts w:eastAsia="Calibri"/>
        </w:rPr>
        <w:t>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1245E">
        <w:rPr>
          <w:rFonts w:eastAsia="Calibri"/>
          <w:b/>
        </w:rPr>
        <w:t>б)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>часть 6.1</w:t>
      </w:r>
      <w:r w:rsidRPr="0089678B">
        <w:rPr>
          <w:rFonts w:eastAsia="Calibri"/>
          <w:b/>
        </w:rPr>
        <w:t xml:space="preserve"> изложить в следующей редакции</w:t>
      </w:r>
      <w:r>
        <w:rPr>
          <w:rFonts w:eastAsia="Calibri"/>
          <w:b/>
        </w:rPr>
        <w:t>:</w:t>
      </w:r>
    </w:p>
    <w:p w:rsidR="00A43FEB" w:rsidRPr="0089678B" w:rsidRDefault="00A43FEB" w:rsidP="00A43FEB">
      <w:pPr>
        <w:autoSpaceDE w:val="0"/>
        <w:autoSpaceDN w:val="0"/>
        <w:adjustRightInd w:val="0"/>
        <w:jc w:val="both"/>
      </w:pPr>
      <w:r>
        <w:t>«</w:t>
      </w:r>
      <w:r w:rsidRPr="0089678B">
        <w:t xml:space="preserve">Депутат должен </w:t>
      </w:r>
      <w:r w:rsidRPr="0089678B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5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89678B">
        <w:rPr>
          <w:bCs/>
        </w:rPr>
        <w:t xml:space="preserve">Полномочия </w:t>
      </w:r>
      <w:r w:rsidRPr="0089678B">
        <w:t xml:space="preserve">депутата Совета депутатов </w:t>
      </w:r>
      <w:r w:rsidRPr="0089678B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коррупции», Федеральным </w:t>
      </w:r>
      <w:hyperlink r:id="rId7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89678B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</w:t>
      </w:r>
      <w:r>
        <w:rPr>
          <w:bCs/>
        </w:rPr>
        <w:t>ыми финансовыми инструментами</w:t>
      </w:r>
      <w:proofErr w:type="gramStart"/>
      <w:r>
        <w:rPr>
          <w:bCs/>
        </w:rPr>
        <w:t>.»;</w:t>
      </w:r>
      <w:proofErr w:type="gramEnd"/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3</w:t>
      </w:r>
      <w:r>
        <w:rPr>
          <w:rFonts w:eastAsia="Calibri"/>
          <w:b/>
        </w:rPr>
        <w:t>3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в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>и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2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слова</w:t>
      </w:r>
      <w:r w:rsidRPr="00706685">
        <w:rPr>
          <w:rFonts w:eastAsia="Calibri"/>
          <w:b/>
        </w:rPr>
        <w:t xml:space="preserve"> </w:t>
      </w:r>
      <w:r w:rsidRPr="00706685">
        <w:rPr>
          <w:rFonts w:eastAsia="Calibri"/>
        </w:rPr>
        <w:t>«</w:t>
      </w:r>
      <w:r>
        <w:rPr>
          <w:rFonts w:eastAsia="Calibri"/>
        </w:rPr>
        <w:t>, осуществляющих свои полномочия на постоянной основе</w:t>
      </w:r>
      <w:proofErr w:type="gramStart"/>
      <w:r>
        <w:rPr>
          <w:rFonts w:eastAsia="Calibri"/>
        </w:rPr>
        <w:t>,</w:t>
      </w:r>
      <w:r w:rsidRPr="00706685">
        <w:rPr>
          <w:rFonts w:eastAsia="Calibri"/>
        </w:rPr>
        <w:t>»</w:t>
      </w:r>
      <w:proofErr w:type="gramEnd"/>
      <w:r w:rsidRPr="00706685">
        <w:rPr>
          <w:rFonts w:eastAsia="Calibri"/>
        </w:rPr>
        <w:t xml:space="preserve"> </w:t>
      </w:r>
      <w:r w:rsidRPr="0089678B">
        <w:rPr>
          <w:rFonts w:eastAsia="Calibri"/>
          <w:b/>
        </w:rPr>
        <w:t>исключить;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34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пункт 2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 xml:space="preserve">и 7 </w:t>
      </w:r>
      <w:r w:rsidRPr="00706685">
        <w:rPr>
          <w:rFonts w:eastAsia="Calibri"/>
          <w:b/>
        </w:rPr>
        <w:t xml:space="preserve">после слов </w:t>
      </w:r>
      <w:r>
        <w:rPr>
          <w:rFonts w:eastAsia="Calibri"/>
          <w:b/>
        </w:rPr>
        <w:t>«</w:t>
      </w:r>
      <w:r>
        <w:rPr>
          <w:rFonts w:eastAsia="Calibri"/>
        </w:rPr>
        <w:t>в установленном порядке</w:t>
      </w:r>
      <w:r w:rsidRPr="00706685">
        <w:rPr>
          <w:rFonts w:eastAsia="Calibri"/>
        </w:rPr>
        <w:t>»</w:t>
      </w:r>
      <w:r>
        <w:rPr>
          <w:rFonts w:eastAsia="Calibri"/>
        </w:rPr>
        <w:t xml:space="preserve"> </w:t>
      </w:r>
      <w:r w:rsidRPr="0089678B">
        <w:rPr>
          <w:rFonts w:eastAsia="Calibri"/>
          <w:b/>
        </w:rPr>
        <w:t>дополнить словами</w:t>
      </w:r>
      <w:r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</w:t>
      </w:r>
      <w:r w:rsidRPr="00706685">
        <w:rPr>
          <w:rFonts w:eastAsia="Calibri"/>
        </w:rPr>
        <w:t>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1245E">
        <w:rPr>
          <w:rFonts w:eastAsia="Calibri"/>
          <w:b/>
        </w:rPr>
        <w:t>б)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>часть 7.1</w:t>
      </w:r>
      <w:r w:rsidRPr="0089678B">
        <w:rPr>
          <w:rFonts w:eastAsia="Calibri"/>
          <w:b/>
        </w:rPr>
        <w:t xml:space="preserve"> изложить в следующей редакции</w:t>
      </w:r>
      <w:r>
        <w:rPr>
          <w:rFonts w:eastAsia="Calibri"/>
          <w:b/>
        </w:rPr>
        <w:t>:</w:t>
      </w:r>
    </w:p>
    <w:p w:rsidR="00A43FEB" w:rsidRPr="0089678B" w:rsidRDefault="00A43FEB" w:rsidP="00A43FEB">
      <w:pPr>
        <w:autoSpaceDE w:val="0"/>
        <w:autoSpaceDN w:val="0"/>
        <w:adjustRightInd w:val="0"/>
        <w:jc w:val="both"/>
      </w:pPr>
      <w:r>
        <w:t>«Глава сельского поселения</w:t>
      </w:r>
      <w:r w:rsidRPr="0089678B">
        <w:t xml:space="preserve"> должен </w:t>
      </w:r>
      <w:r w:rsidRPr="0089678B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9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89678B">
        <w:rPr>
          <w:bCs/>
        </w:rPr>
        <w:t xml:space="preserve">Полномочия </w:t>
      </w:r>
      <w:r w:rsidRPr="0089678B">
        <w:t xml:space="preserve">депутата Совета депутатов </w:t>
      </w:r>
      <w:r w:rsidRPr="0089678B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10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коррупции», Федеральным </w:t>
      </w:r>
      <w:hyperlink r:id="rId11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03.12.2012 №230-ФЗ «О </w:t>
      </w:r>
      <w:r w:rsidRPr="0089678B">
        <w:rPr>
          <w:bCs/>
        </w:rPr>
        <w:lastRenderedPageBreak/>
        <w:t xml:space="preserve">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89678B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</w:t>
      </w:r>
      <w:r>
        <w:rPr>
          <w:bCs/>
        </w:rPr>
        <w:t>ыми финансовыми инструментами</w:t>
      </w:r>
      <w:proofErr w:type="gramStart"/>
      <w:r>
        <w:rPr>
          <w:bCs/>
        </w:rPr>
        <w:t>.»;</w:t>
      </w:r>
      <w:proofErr w:type="gramEnd"/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в статье 45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а) в части 1-2 исключить слова «(</w:t>
      </w:r>
      <w:r w:rsidRPr="00264B6F">
        <w:rPr>
          <w:rFonts w:eastAsia="Calibri"/>
        </w:rPr>
        <w:t>государственной службы</w:t>
      </w:r>
      <w:r>
        <w:rPr>
          <w:rFonts w:eastAsia="Calibri"/>
          <w:b/>
        </w:rPr>
        <w:t>)»;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4</w:t>
      </w:r>
      <w:r>
        <w:rPr>
          <w:rFonts w:eastAsia="Calibri"/>
          <w:b/>
        </w:rPr>
        <w:t>6</w:t>
      </w:r>
    </w:p>
    <w:p w:rsidR="00A43FEB" w:rsidRPr="00A8641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в пункте 11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>и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3 слова </w:t>
      </w:r>
      <w:r w:rsidRPr="00A86416">
        <w:rPr>
          <w:rFonts w:eastAsia="Calibri"/>
        </w:rPr>
        <w:t>«своего непосредственного начальника»</w:t>
      </w:r>
      <w:r>
        <w:rPr>
          <w:rFonts w:eastAsia="Calibri"/>
          <w:b/>
        </w:rPr>
        <w:t xml:space="preserve"> заменить словами </w:t>
      </w:r>
      <w:r w:rsidRPr="00A86416">
        <w:rPr>
          <w:rFonts w:eastAsia="Calibri"/>
        </w:rPr>
        <w:t>«представителя нанимателя</w:t>
      </w:r>
      <w:r>
        <w:rPr>
          <w:rFonts w:eastAsia="Calibri"/>
        </w:rPr>
        <w:t xml:space="preserve"> (работодателя)</w:t>
      </w:r>
      <w:r w:rsidRPr="00A86416">
        <w:rPr>
          <w:rFonts w:eastAsia="Calibri"/>
        </w:rPr>
        <w:t>»</w:t>
      </w:r>
      <w:r w:rsidR="000745E7">
        <w:rPr>
          <w:rFonts w:eastAsia="Calibri"/>
        </w:rPr>
        <w:t>.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Default="00A43FEB" w:rsidP="00A43FEB">
      <w:pPr>
        <w:widowControl w:val="0"/>
        <w:numPr>
          <w:ilvl w:val="0"/>
          <w:numId w:val="23"/>
        </w:numPr>
        <w:jc w:val="both"/>
      </w:pPr>
      <w:r>
        <w:t xml:space="preserve">Изменения </w:t>
      </w:r>
      <w:r w:rsidRPr="00455331">
        <w:t>в пункте 12 части 2 статьи 7 Устава МО СП «с. Карага» вступают в силу с 01.01.2016г.</w:t>
      </w:r>
    </w:p>
    <w:p w:rsidR="00A43FEB" w:rsidRPr="00706685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Pr="00473082" w:rsidRDefault="00A43FEB" w:rsidP="0075200C">
      <w:pPr>
        <w:rPr>
          <w:sz w:val="28"/>
          <w:szCs w:val="28"/>
        </w:rPr>
      </w:pPr>
    </w:p>
    <w:sectPr w:rsidR="00A43FEB" w:rsidRPr="00473082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745E7"/>
    <w:rsid w:val="00085154"/>
    <w:rsid w:val="000E6E6D"/>
    <w:rsid w:val="00173435"/>
    <w:rsid w:val="001E43B5"/>
    <w:rsid w:val="001F4EC1"/>
    <w:rsid w:val="00203FC6"/>
    <w:rsid w:val="00241DA4"/>
    <w:rsid w:val="0024490B"/>
    <w:rsid w:val="002C580E"/>
    <w:rsid w:val="002D4FC2"/>
    <w:rsid w:val="00352983"/>
    <w:rsid w:val="003A1AED"/>
    <w:rsid w:val="00473082"/>
    <w:rsid w:val="00540484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20119"/>
    <w:rsid w:val="00727331"/>
    <w:rsid w:val="0075200C"/>
    <w:rsid w:val="007A0BF0"/>
    <w:rsid w:val="007D620A"/>
    <w:rsid w:val="007F1962"/>
    <w:rsid w:val="00836D60"/>
    <w:rsid w:val="008C359A"/>
    <w:rsid w:val="00942C71"/>
    <w:rsid w:val="009602B5"/>
    <w:rsid w:val="009803E8"/>
    <w:rsid w:val="009938C3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7F19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FE4BDD59ED91B4B6EB1AD6CAC1FEC7C03CFCD9D7738936A7CA571E2PBG8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FFE4BDD59ED91B4B6EB1AD6CAC1FEC7C03CFCD9A7038936A7CA571E2PBG8V" TargetMode="External"/><Relationship Id="rId12" Type="http://schemas.openxmlformats.org/officeDocument/2006/relationships/hyperlink" Target="consultantplus://offline/ref=11FFE4BDD59ED91B4B6EB1AD6CAC1FEC7C03CFCD9D7738936A7CA571E2PBG8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FFE4BDD59ED91B4B6EB1AD6CAC1FEC7C0CCAC89C7D38936A7CA571E2PBG8V" TargetMode="External"/><Relationship Id="rId11" Type="http://schemas.openxmlformats.org/officeDocument/2006/relationships/hyperlink" Target="consultantplus://offline/ref=11FFE4BDD59ED91B4B6EB1AD6CAC1FEC7C03CFCD9A7038936A7CA571E2PBG8V" TargetMode="External"/><Relationship Id="rId5" Type="http://schemas.openxmlformats.org/officeDocument/2006/relationships/hyperlink" Target="consultantplus://offline/ref=11FFE4BDD59ED91B4B6EB1AD6CAC1FEC7C0CCAC89C7D38936A7CA571E2PBG8V" TargetMode="External"/><Relationship Id="rId10" Type="http://schemas.openxmlformats.org/officeDocument/2006/relationships/hyperlink" Target="consultantplus://offline/ref=11FFE4BDD59ED91B4B6EB1AD6CAC1FEC7C0CCAC89C7D38936A7CA571E2PBG8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FE4BDD59ED91B4B6EB1AD6CAC1FEC7C0CCAC89C7D38936A7CA571E2PBG8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12</cp:revision>
  <cp:lastPrinted>2016-05-10T21:41:00Z</cp:lastPrinted>
  <dcterms:created xsi:type="dcterms:W3CDTF">2016-03-18T00:40:00Z</dcterms:created>
  <dcterms:modified xsi:type="dcterms:W3CDTF">2016-05-10T21:44:00Z</dcterms:modified>
</cp:coreProperties>
</file>